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946" w:rsidRPr="00FA4946" w:rsidRDefault="00FA4946" w:rsidP="00FA4946">
      <w:pPr>
        <w:spacing w:after="0"/>
        <w:jc w:val="center"/>
        <w:rPr>
          <w:b/>
        </w:rPr>
      </w:pPr>
      <w:r w:rsidRPr="00FA4946">
        <w:rPr>
          <w:b/>
        </w:rPr>
        <w:t xml:space="preserve">THÔNG BÁO TRIỂN KHAI </w:t>
      </w:r>
    </w:p>
    <w:p w:rsidR="00B85B35" w:rsidRDefault="00FA4946" w:rsidP="00FA4946">
      <w:pPr>
        <w:spacing w:after="0"/>
        <w:jc w:val="center"/>
        <w:rPr>
          <w:b/>
        </w:rPr>
      </w:pPr>
      <w:r w:rsidRPr="00FA4946">
        <w:rPr>
          <w:b/>
        </w:rPr>
        <w:t>KHẢO SÁT MỨC ĐỘ HÀI LÒNG NĂM 2022</w:t>
      </w:r>
    </w:p>
    <w:p w:rsidR="00FA4946" w:rsidRDefault="00FA4946" w:rsidP="00FA4946">
      <w:pPr>
        <w:spacing w:after="0"/>
        <w:jc w:val="center"/>
        <w:rPr>
          <w:b/>
        </w:rPr>
      </w:pPr>
    </w:p>
    <w:p w:rsidR="00FA4946" w:rsidRDefault="00FA4946" w:rsidP="00B655B5">
      <w:pPr>
        <w:spacing w:before="120" w:after="120" w:line="276" w:lineRule="auto"/>
        <w:ind w:firstLine="720"/>
        <w:jc w:val="both"/>
        <w:rPr>
          <w:rFonts w:ascii="TimesNewRomanPSMT" w:hAnsi="TimesNewRomanPSMT"/>
          <w:color w:val="000000"/>
          <w:szCs w:val="28"/>
        </w:rPr>
      </w:pPr>
      <w:r>
        <w:rPr>
          <w:rFonts w:ascii="TimesNewRomanPSMT" w:hAnsi="TimesNewRomanPSMT"/>
          <w:color w:val="000000"/>
          <w:szCs w:val="28"/>
        </w:rPr>
        <w:t>Triển khai</w:t>
      </w:r>
      <w:r>
        <w:rPr>
          <w:rFonts w:ascii="TimesNewRomanPSMT" w:hAnsi="TimesNewRomanPSMT"/>
          <w:color w:val="000000"/>
          <w:szCs w:val="28"/>
        </w:rPr>
        <w:t xml:space="preserve"> </w:t>
      </w:r>
      <w:r>
        <w:rPr>
          <w:rFonts w:ascii="TimesNewRomanPSMT" w:hAnsi="TimesNewRomanPSMT"/>
          <w:color w:val="000000"/>
          <w:szCs w:val="28"/>
        </w:rPr>
        <w:t xml:space="preserve">Kế hoạch </w:t>
      </w:r>
      <w:r>
        <w:rPr>
          <w:rFonts w:ascii="TimesNewRomanPSMT" w:hAnsi="TimesNewRomanPSMT"/>
          <w:color w:val="000000"/>
          <w:szCs w:val="28"/>
        </w:rPr>
        <w:t>khảo sát, đo lường sự hài lòng của người dân, tổ chức đối với các cơ quan</w:t>
      </w:r>
      <w:r>
        <w:rPr>
          <w:rFonts w:ascii="TimesNewRomanPSMT" w:hAnsi="TimesNewRomanPSMT"/>
          <w:color w:val="000000"/>
          <w:szCs w:val="28"/>
        </w:rPr>
        <w:t xml:space="preserve"> </w:t>
      </w:r>
      <w:r>
        <w:rPr>
          <w:rFonts w:ascii="TimesNewRomanPSMT" w:hAnsi="TimesNewRomanPSMT"/>
          <w:color w:val="000000"/>
          <w:szCs w:val="28"/>
        </w:rPr>
        <w:t xml:space="preserve">hành chính nhà nước </w:t>
      </w:r>
      <w:r>
        <w:rPr>
          <w:rFonts w:ascii="TimesNewRomanPSMT" w:hAnsi="TimesNewRomanPSMT"/>
          <w:color w:val="000000"/>
          <w:szCs w:val="28"/>
        </w:rPr>
        <w:t xml:space="preserve">trên địa bàn tỉnh Quảng Nam </w:t>
      </w:r>
      <w:r>
        <w:rPr>
          <w:rFonts w:ascii="TimesNewRomanPSMT" w:hAnsi="TimesNewRomanPSMT"/>
          <w:color w:val="000000"/>
          <w:szCs w:val="28"/>
        </w:rPr>
        <w:t>năm 2022</w:t>
      </w:r>
      <w:r w:rsidRPr="00FA4946">
        <w:rPr>
          <w:rFonts w:ascii="TimesNewRomanPSMT" w:hAnsi="TimesNewRomanPSMT"/>
          <w:color w:val="000000"/>
          <w:szCs w:val="28"/>
        </w:rPr>
        <w:t xml:space="preserve"> </w:t>
      </w:r>
      <w:r>
        <w:rPr>
          <w:rFonts w:ascii="TimesNewRomanPSMT" w:hAnsi="TimesNewRomanPSMT"/>
          <w:color w:val="000000"/>
          <w:szCs w:val="28"/>
        </w:rPr>
        <w:t xml:space="preserve">được Uỷ ban nhân dân tỉnh giao tại </w:t>
      </w:r>
      <w:r>
        <w:rPr>
          <w:rFonts w:ascii="TimesNewRomanPSMT" w:hAnsi="TimesNewRomanPSMT"/>
          <w:color w:val="000000"/>
          <w:szCs w:val="28"/>
        </w:rPr>
        <w:t>Kế hoạch số</w:t>
      </w:r>
      <w:r>
        <w:rPr>
          <w:rFonts w:ascii="TimesNewRomanPSMT" w:hAnsi="TimesNewRomanPSMT"/>
          <w:color w:val="000000"/>
          <w:szCs w:val="28"/>
        </w:rPr>
        <w:t xml:space="preserve"> 4273/KH-UBND ngày 01/7/2022.</w:t>
      </w:r>
    </w:p>
    <w:p w:rsidR="00FA4946" w:rsidRDefault="00FA4946" w:rsidP="00B655B5">
      <w:pPr>
        <w:spacing w:before="120" w:after="120" w:line="276" w:lineRule="auto"/>
        <w:ind w:firstLine="720"/>
        <w:jc w:val="both"/>
        <w:rPr>
          <w:rFonts w:ascii="TimesNewRomanPSMT" w:hAnsi="TimesNewRomanPSMT"/>
          <w:color w:val="000000"/>
          <w:szCs w:val="28"/>
        </w:rPr>
      </w:pPr>
      <w:r>
        <w:rPr>
          <w:rFonts w:ascii="TimesNewRomanPSMT" w:hAnsi="TimesNewRomanPSMT"/>
          <w:color w:val="000000"/>
          <w:szCs w:val="28"/>
        </w:rPr>
        <w:t>Để có cơ sở đánh giá mức độ hài lòng củ</w:t>
      </w:r>
      <w:r w:rsidR="003306D1">
        <w:rPr>
          <w:rFonts w:ascii="TimesNewRomanPSMT" w:hAnsi="TimesNewRomanPSMT"/>
          <w:color w:val="000000"/>
          <w:szCs w:val="28"/>
        </w:rPr>
        <w:t>a tổ chức, cá nhân đối với sự phục vụ của cơ quan hành chính nhà nước trên địa bàn tỉnh, giúp các cơ quan, đơn vị có cái nhìn khách quan trong quá trình phục vụ khách hàng, từ đó có giải pháp nâng cao chất lượng phục vụ tổ chức, cá nhân ngày càng tốt hơn;</w:t>
      </w:r>
    </w:p>
    <w:p w:rsidR="003306D1" w:rsidRDefault="003306D1" w:rsidP="00B655B5">
      <w:pPr>
        <w:spacing w:before="120" w:after="120" w:line="276" w:lineRule="auto"/>
        <w:ind w:firstLine="720"/>
        <w:jc w:val="both"/>
        <w:rPr>
          <w:rFonts w:ascii="TimesNewRomanPSMT" w:hAnsi="TimesNewRomanPSMT"/>
          <w:color w:val="000000"/>
          <w:szCs w:val="28"/>
        </w:rPr>
      </w:pPr>
      <w:r>
        <w:rPr>
          <w:rFonts w:ascii="TimesNewRomanPSMT" w:hAnsi="TimesNewRomanPSMT"/>
          <w:color w:val="000000"/>
          <w:szCs w:val="28"/>
        </w:rPr>
        <w:t xml:space="preserve">Lực lượng điều tra viên của Bưu điện tỉnh Quảng Nam sẽ tiến hành khảo sát lấy ý kiến mức độ hài lòng của người dân, tổ chức, doanh nghiệp đối với </w:t>
      </w:r>
      <w:r w:rsidR="00B655B5">
        <w:rPr>
          <w:rFonts w:ascii="TimesNewRomanPSMT" w:hAnsi="TimesNewRomanPSMT"/>
          <w:color w:val="000000"/>
          <w:szCs w:val="28"/>
        </w:rPr>
        <w:t>các cơ quan, đơn vị trên địa bàn tỉnh, cụ thể như sau:</w:t>
      </w:r>
    </w:p>
    <w:p w:rsidR="00B655B5" w:rsidRDefault="00B655B5" w:rsidP="00B655B5">
      <w:pPr>
        <w:spacing w:before="120" w:after="120" w:line="276" w:lineRule="auto"/>
        <w:ind w:firstLine="720"/>
        <w:jc w:val="both"/>
        <w:rPr>
          <w:rFonts w:ascii="TimesNewRomanPSMT" w:hAnsi="TimesNewRomanPSMT"/>
          <w:color w:val="000000"/>
          <w:szCs w:val="28"/>
        </w:rPr>
      </w:pPr>
      <w:r w:rsidRPr="00B655B5">
        <w:rPr>
          <w:rFonts w:ascii="TimesNewRomanPSMT" w:hAnsi="TimesNewRomanPSMT"/>
          <w:b/>
          <w:color w:val="000000"/>
          <w:szCs w:val="28"/>
        </w:rPr>
        <w:t>1. Thời gian thực hiện lấy ý kiến:</w:t>
      </w:r>
      <w:r>
        <w:rPr>
          <w:rFonts w:ascii="TimesNewRomanPSMT" w:hAnsi="TimesNewRomanPSMT"/>
          <w:color w:val="000000"/>
          <w:szCs w:val="28"/>
        </w:rPr>
        <w:t xml:space="preserve"> Từ tháng 9/2022 đến tháng 11/2022</w:t>
      </w:r>
    </w:p>
    <w:p w:rsidR="00B655B5" w:rsidRDefault="00B655B5" w:rsidP="00B655B5">
      <w:pPr>
        <w:spacing w:before="120" w:after="120" w:line="276" w:lineRule="auto"/>
        <w:ind w:firstLine="720"/>
        <w:jc w:val="both"/>
        <w:rPr>
          <w:rFonts w:ascii="TimesNewRomanPSMT" w:hAnsi="TimesNewRomanPSMT"/>
          <w:color w:val="000000"/>
          <w:szCs w:val="28"/>
        </w:rPr>
      </w:pPr>
      <w:r w:rsidRPr="00B655B5">
        <w:rPr>
          <w:rFonts w:ascii="TimesNewRomanPSMT" w:hAnsi="TimesNewRomanPSMT"/>
          <w:b/>
          <w:color w:val="000000"/>
          <w:szCs w:val="28"/>
        </w:rPr>
        <w:t>2. Địa điểm:</w:t>
      </w:r>
      <w:r>
        <w:rPr>
          <w:rFonts w:ascii="TimesNewRomanPSMT" w:hAnsi="TimesNewRomanPSMT"/>
          <w:color w:val="000000"/>
          <w:szCs w:val="28"/>
        </w:rPr>
        <w:t xml:space="preserve"> Tại trụ sở làm việc hoặc nhà riêng.</w:t>
      </w:r>
    </w:p>
    <w:p w:rsidR="00B655B5" w:rsidRDefault="00B655B5" w:rsidP="00B655B5">
      <w:pPr>
        <w:spacing w:before="120" w:after="120" w:line="276" w:lineRule="auto"/>
        <w:ind w:firstLine="720"/>
        <w:jc w:val="both"/>
        <w:rPr>
          <w:rFonts w:ascii="TimesNewRomanPSMT" w:hAnsi="TimesNewRomanPSMT"/>
          <w:color w:val="000000"/>
          <w:szCs w:val="28"/>
        </w:rPr>
      </w:pPr>
      <w:r>
        <w:rPr>
          <w:rFonts w:ascii="TimesNewRomanPSMT" w:hAnsi="TimesNewRomanPSMT"/>
          <w:color w:val="000000"/>
          <w:szCs w:val="28"/>
        </w:rPr>
        <w:t>Sở Nội vụ đề nghị cá nhân, tổ chức, doanh nghiệp vui lòng hỗ trợ điền phiếu khảo sát và tạo điều kiện thuận lợi cho điều tra viên hoàn thành nhiệm vụ. Qua điều tra sẽ tiếp thu góp ý, đánh giá chất lượng phục vụ của các cơ quan, đơn vị, từ đó khắc phục thiếu sót và làm cho người dân, tổ chức, doanh nghiệp hài lòng hơn.</w:t>
      </w:r>
    </w:p>
    <w:p w:rsidR="00B655B5" w:rsidRDefault="00B655B5" w:rsidP="00B655B5">
      <w:pPr>
        <w:spacing w:before="120" w:after="120" w:line="276" w:lineRule="auto"/>
        <w:ind w:firstLine="720"/>
        <w:jc w:val="both"/>
        <w:rPr>
          <w:rFonts w:ascii="TimesNewRomanPSMT" w:hAnsi="TimesNewRomanPSMT"/>
          <w:color w:val="000000"/>
          <w:szCs w:val="28"/>
        </w:rPr>
      </w:pPr>
      <w:r>
        <w:rPr>
          <w:rFonts w:ascii="TimesNewRomanPSMT" w:hAnsi="TimesNewRomanPSMT"/>
          <w:color w:val="000000"/>
          <w:szCs w:val="28"/>
        </w:rPr>
        <w:t>Trân trọng thông báo./.</w:t>
      </w:r>
    </w:p>
    <w:p w:rsidR="00B655B5" w:rsidRPr="00B655B5" w:rsidRDefault="00B655B5" w:rsidP="00B655B5">
      <w:pPr>
        <w:spacing w:before="120" w:after="120" w:line="276" w:lineRule="auto"/>
        <w:ind w:firstLine="720"/>
        <w:jc w:val="right"/>
        <w:rPr>
          <w:b/>
        </w:rPr>
      </w:pPr>
      <w:r w:rsidRPr="00B655B5">
        <w:rPr>
          <w:rFonts w:ascii="TimesNewRomanPSMT" w:hAnsi="TimesNewRomanPSMT"/>
          <w:b/>
          <w:color w:val="000000"/>
          <w:szCs w:val="28"/>
        </w:rPr>
        <w:t>Sở Nội vụ tỉnh Quảng Nam</w:t>
      </w:r>
    </w:p>
    <w:p w:rsidR="00FA4946" w:rsidRDefault="00FA4946" w:rsidP="00B655B5">
      <w:pPr>
        <w:spacing w:before="120" w:after="120" w:line="276" w:lineRule="auto"/>
        <w:jc w:val="both"/>
      </w:pPr>
      <w:r>
        <w:tab/>
      </w:r>
      <w:bookmarkStart w:id="0" w:name="_GoBack"/>
      <w:bookmarkEnd w:id="0"/>
    </w:p>
    <w:sectPr w:rsidR="00FA49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946"/>
    <w:rsid w:val="0005759D"/>
    <w:rsid w:val="003306D1"/>
    <w:rsid w:val="009C1533"/>
    <w:rsid w:val="00B655B5"/>
    <w:rsid w:val="00E70B2F"/>
    <w:rsid w:val="00FA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3115B"/>
  <w15:chartTrackingRefBased/>
  <w15:docId w15:val="{64A638F2-7821-43D6-87CA-E5CF9F6E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2022-09-16T02:49:00Z</dcterms:created>
  <dcterms:modified xsi:type="dcterms:W3CDTF">2022-09-16T03:20:00Z</dcterms:modified>
</cp:coreProperties>
</file>